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3966" w14:textId="77777777" w:rsidR="00A34939" w:rsidRDefault="00A34939"/>
    <w:p w14:paraId="06009A0F" w14:textId="77777777" w:rsidR="00A34939" w:rsidRDefault="00A34939">
      <w:pPr>
        <w:rPr>
          <w:sz w:val="22"/>
          <w:szCs w:val="22"/>
        </w:rPr>
      </w:pPr>
    </w:p>
    <w:p w14:paraId="4C72AB75" w14:textId="187CC790" w:rsidR="00A64CE9" w:rsidRPr="00A34939" w:rsidRDefault="00A64CE9">
      <w:pPr>
        <w:rPr>
          <w:sz w:val="22"/>
          <w:szCs w:val="22"/>
        </w:rPr>
      </w:pPr>
      <w:r w:rsidRPr="00A34939">
        <w:rPr>
          <w:sz w:val="22"/>
          <w:szCs w:val="22"/>
        </w:rPr>
        <w:t>May 12, 2021</w:t>
      </w:r>
    </w:p>
    <w:p w14:paraId="5296B27D" w14:textId="7A4A38BA" w:rsidR="00A64CE9" w:rsidRPr="00A34939" w:rsidRDefault="00A64CE9">
      <w:pPr>
        <w:rPr>
          <w:sz w:val="22"/>
          <w:szCs w:val="22"/>
        </w:rPr>
      </w:pPr>
    </w:p>
    <w:p w14:paraId="6E6A12B2" w14:textId="1B83873C" w:rsidR="00A64CE9" w:rsidRPr="00A34939" w:rsidRDefault="00A64CE9">
      <w:pPr>
        <w:rPr>
          <w:sz w:val="22"/>
          <w:szCs w:val="22"/>
        </w:rPr>
      </w:pPr>
      <w:r w:rsidRPr="00A34939">
        <w:rPr>
          <w:sz w:val="22"/>
          <w:szCs w:val="22"/>
        </w:rPr>
        <w:t>To:</w:t>
      </w:r>
      <w:r w:rsidRPr="00A34939">
        <w:rPr>
          <w:sz w:val="22"/>
          <w:szCs w:val="22"/>
        </w:rPr>
        <w:tab/>
      </w:r>
      <w:r w:rsidR="00C35D1C" w:rsidRPr="00A34939">
        <w:rPr>
          <w:sz w:val="22"/>
          <w:szCs w:val="22"/>
        </w:rPr>
        <w:t xml:space="preserve">Grant </w:t>
      </w:r>
      <w:r w:rsidRPr="00A34939">
        <w:rPr>
          <w:sz w:val="22"/>
          <w:szCs w:val="22"/>
        </w:rPr>
        <w:t>Review Committee, Community Development Building Grants</w:t>
      </w:r>
    </w:p>
    <w:p w14:paraId="5585FB7D" w14:textId="100DDC61" w:rsidR="00A64CE9" w:rsidRPr="00A34939" w:rsidRDefault="00A64CE9">
      <w:pPr>
        <w:rPr>
          <w:sz w:val="22"/>
          <w:szCs w:val="22"/>
        </w:rPr>
      </w:pPr>
    </w:p>
    <w:p w14:paraId="7ECC3347" w14:textId="66EE531A" w:rsidR="00A64CE9" w:rsidRPr="00A34939" w:rsidRDefault="00A64CE9">
      <w:pPr>
        <w:rPr>
          <w:sz w:val="22"/>
          <w:szCs w:val="22"/>
        </w:rPr>
      </w:pPr>
      <w:r w:rsidRPr="00A34939">
        <w:rPr>
          <w:sz w:val="22"/>
          <w:szCs w:val="22"/>
        </w:rPr>
        <w:t xml:space="preserve">Re: </w:t>
      </w:r>
      <w:r w:rsidRPr="00A34939">
        <w:rPr>
          <w:sz w:val="22"/>
          <w:szCs w:val="22"/>
        </w:rPr>
        <w:tab/>
        <w:t>Town of Danforth</w:t>
      </w:r>
      <w:r w:rsidR="00C35D1C" w:rsidRPr="00A34939">
        <w:rPr>
          <w:sz w:val="22"/>
          <w:szCs w:val="22"/>
        </w:rPr>
        <w:t>, Maine CDBG</w:t>
      </w:r>
      <w:r w:rsidRPr="00A34939">
        <w:rPr>
          <w:sz w:val="22"/>
          <w:szCs w:val="22"/>
        </w:rPr>
        <w:t xml:space="preserve"> grant application</w:t>
      </w:r>
    </w:p>
    <w:p w14:paraId="6BEDB5A4" w14:textId="195E57DB" w:rsidR="00A64CE9" w:rsidRPr="00A34939" w:rsidRDefault="00A64CE9">
      <w:pPr>
        <w:rPr>
          <w:sz w:val="22"/>
          <w:szCs w:val="22"/>
        </w:rPr>
      </w:pPr>
    </w:p>
    <w:p w14:paraId="6BB1FA9F" w14:textId="5B3134F1" w:rsidR="00383E2D" w:rsidRPr="00A34939" w:rsidRDefault="00383E2D">
      <w:pPr>
        <w:rPr>
          <w:sz w:val="22"/>
          <w:szCs w:val="22"/>
        </w:rPr>
      </w:pPr>
      <w:r w:rsidRPr="00A34939">
        <w:rPr>
          <w:sz w:val="22"/>
          <w:szCs w:val="22"/>
        </w:rPr>
        <w:t>The Greater East Grand Economic Council (GEGEC) offers its enthusiastic support for the Town of Danforth’s application for a CDBG grant</w:t>
      </w:r>
      <w:r w:rsidR="00C35D1C" w:rsidRPr="00A34939">
        <w:rPr>
          <w:sz w:val="22"/>
          <w:szCs w:val="22"/>
        </w:rPr>
        <w:t xml:space="preserve"> to support downtown redevelopment and economic development for the region.</w:t>
      </w:r>
    </w:p>
    <w:p w14:paraId="68EEC994" w14:textId="77777777" w:rsidR="00383E2D" w:rsidRPr="00A34939" w:rsidRDefault="00383E2D">
      <w:pPr>
        <w:rPr>
          <w:sz w:val="22"/>
          <w:szCs w:val="22"/>
        </w:rPr>
      </w:pPr>
    </w:p>
    <w:p w14:paraId="535D2906" w14:textId="54CD06E0" w:rsidR="00A64CE9" w:rsidRPr="00A34939" w:rsidRDefault="00A64CE9">
      <w:pPr>
        <w:rPr>
          <w:sz w:val="22"/>
          <w:szCs w:val="22"/>
        </w:rPr>
      </w:pPr>
      <w:r w:rsidRPr="00A34939">
        <w:rPr>
          <w:sz w:val="22"/>
          <w:szCs w:val="22"/>
        </w:rPr>
        <w:t xml:space="preserve">Beginning in 2019, a citizen-led group embarked on an economic planning initiative for a citizen designated region in northeastern Maine </w:t>
      </w:r>
      <w:r w:rsidR="000A278F" w:rsidRPr="00A34939">
        <w:rPr>
          <w:sz w:val="22"/>
          <w:szCs w:val="22"/>
        </w:rPr>
        <w:t>with a commitment to turn the tide on the demographic trends in remote, rural Maine. Called t</w:t>
      </w:r>
      <w:r w:rsidRPr="00A34939">
        <w:rPr>
          <w:sz w:val="22"/>
          <w:szCs w:val="22"/>
        </w:rPr>
        <w:t>he Greater East Grand Region (GEGR)</w:t>
      </w:r>
      <w:r w:rsidR="000A278F" w:rsidRPr="00A34939">
        <w:rPr>
          <w:sz w:val="22"/>
          <w:szCs w:val="22"/>
        </w:rPr>
        <w:t xml:space="preserve">, it </w:t>
      </w:r>
      <w:r w:rsidRPr="00A34939">
        <w:rPr>
          <w:sz w:val="22"/>
          <w:szCs w:val="22"/>
        </w:rPr>
        <w:t>covers an estimated 500K square miles</w:t>
      </w:r>
      <w:r w:rsidR="000A278F" w:rsidRPr="00A34939">
        <w:rPr>
          <w:sz w:val="22"/>
          <w:szCs w:val="22"/>
        </w:rPr>
        <w:t>, borders New Brunswick CA with the St. Croix River, includes</w:t>
      </w:r>
      <w:r w:rsidRPr="00A34939">
        <w:rPr>
          <w:sz w:val="22"/>
          <w:szCs w:val="22"/>
        </w:rPr>
        <w:t xml:space="preserve"> three counties</w:t>
      </w:r>
      <w:r w:rsidR="000A278F" w:rsidRPr="00A34939">
        <w:rPr>
          <w:sz w:val="22"/>
          <w:szCs w:val="22"/>
        </w:rPr>
        <w:t xml:space="preserve"> with twelve communities. Danforth Maine is the small service center that anchors the region with a core collection of key institutions, agencies</w:t>
      </w:r>
      <w:r w:rsidR="00383E2D" w:rsidRPr="00A34939">
        <w:rPr>
          <w:sz w:val="22"/>
          <w:szCs w:val="22"/>
        </w:rPr>
        <w:t xml:space="preserve">, </w:t>
      </w:r>
      <w:r w:rsidR="000A278F" w:rsidRPr="00A34939">
        <w:rPr>
          <w:sz w:val="22"/>
          <w:szCs w:val="22"/>
        </w:rPr>
        <w:t>businesses</w:t>
      </w:r>
      <w:r w:rsidR="00383E2D" w:rsidRPr="00A34939">
        <w:rPr>
          <w:sz w:val="22"/>
          <w:szCs w:val="22"/>
        </w:rPr>
        <w:t xml:space="preserve"> and enterprises.</w:t>
      </w:r>
    </w:p>
    <w:p w14:paraId="580175F1" w14:textId="77777777" w:rsidR="00383E2D" w:rsidRPr="00A34939" w:rsidRDefault="00383E2D" w:rsidP="00383E2D">
      <w:pPr>
        <w:rPr>
          <w:sz w:val="22"/>
          <w:szCs w:val="22"/>
        </w:rPr>
      </w:pPr>
    </w:p>
    <w:p w14:paraId="0744C832" w14:textId="240E69E7" w:rsidR="00383E2D" w:rsidRPr="00A34939" w:rsidRDefault="00383E2D" w:rsidP="00383E2D">
      <w:pPr>
        <w:rPr>
          <w:sz w:val="22"/>
          <w:szCs w:val="22"/>
        </w:rPr>
      </w:pPr>
      <w:r w:rsidRPr="00A34939">
        <w:rPr>
          <w:sz w:val="22"/>
          <w:szCs w:val="22"/>
        </w:rPr>
        <w:t>GEGEC’s mission is to provide economic assistance to a distressed area of Eastern Maine by building collaborations and partnerships; offering professional advice to individuals, organizations and municipalities; and providing financial and technical support for projects designed to increase employment thru entrepreneurism, successful business succession, tourism and youth professional development.</w:t>
      </w:r>
    </w:p>
    <w:p w14:paraId="390C9E20" w14:textId="341AF5E3" w:rsidR="00383E2D" w:rsidRPr="00A34939" w:rsidRDefault="00383E2D">
      <w:pPr>
        <w:rPr>
          <w:sz w:val="22"/>
          <w:szCs w:val="22"/>
        </w:rPr>
      </w:pPr>
    </w:p>
    <w:p w14:paraId="0957CB27" w14:textId="0A7C5A3A" w:rsidR="00383E2D" w:rsidRPr="00A34939" w:rsidRDefault="00C35D1C">
      <w:pPr>
        <w:rPr>
          <w:sz w:val="22"/>
          <w:szCs w:val="22"/>
        </w:rPr>
      </w:pPr>
      <w:r w:rsidRPr="00A34939">
        <w:rPr>
          <w:sz w:val="22"/>
          <w:szCs w:val="22"/>
        </w:rPr>
        <w:t>The 2030</w:t>
      </w:r>
      <w:r w:rsidR="00383E2D" w:rsidRPr="00A34939">
        <w:rPr>
          <w:sz w:val="22"/>
          <w:szCs w:val="22"/>
        </w:rPr>
        <w:t xml:space="preserve"> </w:t>
      </w:r>
      <w:r w:rsidRPr="00A34939">
        <w:rPr>
          <w:sz w:val="22"/>
          <w:szCs w:val="22"/>
        </w:rPr>
        <w:t xml:space="preserve">GEGR </w:t>
      </w:r>
      <w:r w:rsidR="00383E2D" w:rsidRPr="00A34939">
        <w:rPr>
          <w:sz w:val="22"/>
          <w:szCs w:val="22"/>
        </w:rPr>
        <w:t xml:space="preserve">economic development plan was published </w:t>
      </w:r>
      <w:r w:rsidRPr="00A34939">
        <w:rPr>
          <w:sz w:val="22"/>
          <w:szCs w:val="22"/>
        </w:rPr>
        <w:t xml:space="preserve">in 2020 and is available at </w:t>
      </w:r>
      <w:hyperlink r:id="rId6" w:history="1">
        <w:r w:rsidRPr="00A34939">
          <w:rPr>
            <w:rStyle w:val="Hyperlink"/>
            <w:sz w:val="22"/>
            <w:szCs w:val="22"/>
          </w:rPr>
          <w:t>www.eastgrandregion.org</w:t>
        </w:r>
      </w:hyperlink>
      <w:r w:rsidRPr="00A34939">
        <w:rPr>
          <w:sz w:val="22"/>
          <w:szCs w:val="22"/>
        </w:rPr>
        <w:t xml:space="preserve">  </w:t>
      </w:r>
      <w:r w:rsidR="00383E2D" w:rsidRPr="00A34939">
        <w:rPr>
          <w:sz w:val="22"/>
          <w:szCs w:val="22"/>
        </w:rPr>
        <w:t xml:space="preserve">Critical to </w:t>
      </w:r>
      <w:r w:rsidRPr="00A34939">
        <w:rPr>
          <w:sz w:val="22"/>
          <w:szCs w:val="22"/>
        </w:rPr>
        <w:t xml:space="preserve">achieving the vision is the continued redevelopment of downtown Danforth as a hub for new small businesses, four-season tourism, and cross-generational community building that supports </w:t>
      </w:r>
      <w:r w:rsidR="002D57D6" w:rsidRPr="00A34939">
        <w:rPr>
          <w:sz w:val="22"/>
          <w:szCs w:val="22"/>
        </w:rPr>
        <w:t xml:space="preserve">the aspirations of </w:t>
      </w:r>
      <w:r w:rsidRPr="00A34939">
        <w:rPr>
          <w:sz w:val="22"/>
          <w:szCs w:val="22"/>
        </w:rPr>
        <w:t>youth</w:t>
      </w:r>
      <w:r w:rsidR="002D57D6" w:rsidRPr="00A34939">
        <w:rPr>
          <w:sz w:val="22"/>
          <w:szCs w:val="22"/>
        </w:rPr>
        <w:t>/</w:t>
      </w:r>
      <w:r w:rsidRPr="00A34939">
        <w:rPr>
          <w:sz w:val="22"/>
          <w:szCs w:val="22"/>
        </w:rPr>
        <w:t>young adult</w:t>
      </w:r>
      <w:r w:rsidR="002D57D6" w:rsidRPr="00A34939">
        <w:rPr>
          <w:sz w:val="22"/>
          <w:szCs w:val="22"/>
        </w:rPr>
        <w:t>s</w:t>
      </w:r>
      <w:r w:rsidRPr="00A34939">
        <w:rPr>
          <w:sz w:val="22"/>
          <w:szCs w:val="22"/>
        </w:rPr>
        <w:t xml:space="preserve">, and </w:t>
      </w:r>
      <w:r w:rsidR="002D57D6" w:rsidRPr="00A34939">
        <w:rPr>
          <w:sz w:val="22"/>
          <w:szCs w:val="22"/>
        </w:rPr>
        <w:t xml:space="preserve">ensures </w:t>
      </w:r>
      <w:r w:rsidRPr="00A34939">
        <w:rPr>
          <w:sz w:val="22"/>
          <w:szCs w:val="22"/>
        </w:rPr>
        <w:t xml:space="preserve">elders </w:t>
      </w:r>
      <w:r w:rsidR="002D57D6" w:rsidRPr="00A34939">
        <w:rPr>
          <w:sz w:val="22"/>
          <w:szCs w:val="22"/>
        </w:rPr>
        <w:t xml:space="preserve">can </w:t>
      </w:r>
      <w:r w:rsidRPr="00A34939">
        <w:rPr>
          <w:sz w:val="22"/>
          <w:szCs w:val="22"/>
        </w:rPr>
        <w:t>thrive in place.</w:t>
      </w:r>
    </w:p>
    <w:p w14:paraId="58EFC301" w14:textId="0118EB5D" w:rsidR="00C35D1C" w:rsidRPr="00A34939" w:rsidRDefault="00C35D1C">
      <w:pPr>
        <w:rPr>
          <w:sz w:val="22"/>
          <w:szCs w:val="22"/>
        </w:rPr>
      </w:pPr>
    </w:p>
    <w:p w14:paraId="0FB36EA2" w14:textId="77777777" w:rsidR="002D57D6" w:rsidRPr="00A34939" w:rsidRDefault="002D57D6">
      <w:pPr>
        <w:rPr>
          <w:sz w:val="22"/>
          <w:szCs w:val="22"/>
        </w:rPr>
      </w:pPr>
      <w:r w:rsidRPr="00A34939">
        <w:rPr>
          <w:sz w:val="22"/>
          <w:szCs w:val="22"/>
        </w:rPr>
        <w:t xml:space="preserve">The specific plans in the grant application are directly aligned with a current pilot project focused on building entrepreneur capacity with youth and young adults in the region. Tourism is an important part of the regional economy. Danforth’s downtown redevelopment to re-establish a vibrant park and market-in-common on the banks of the </w:t>
      </w:r>
      <w:proofErr w:type="spellStart"/>
      <w:r w:rsidRPr="00A34939">
        <w:rPr>
          <w:sz w:val="22"/>
          <w:szCs w:val="22"/>
        </w:rPr>
        <w:t>Baskahegan</w:t>
      </w:r>
      <w:proofErr w:type="spellEnd"/>
      <w:r w:rsidRPr="00A34939">
        <w:rPr>
          <w:sz w:val="22"/>
          <w:szCs w:val="22"/>
        </w:rPr>
        <w:t xml:space="preserve"> River will attract new visitors and new businesses to the area. Investment in refurbishing downtown properties is an essential strategy to advance this shared vision.</w:t>
      </w:r>
    </w:p>
    <w:p w14:paraId="54C3E0C7" w14:textId="77777777" w:rsidR="002D57D6" w:rsidRPr="00A34939" w:rsidRDefault="002D57D6">
      <w:pPr>
        <w:rPr>
          <w:sz w:val="22"/>
          <w:szCs w:val="22"/>
        </w:rPr>
      </w:pPr>
    </w:p>
    <w:p w14:paraId="2A3C6B01" w14:textId="77777777" w:rsidR="00A34939" w:rsidRPr="00A34939" w:rsidRDefault="002D57D6">
      <w:pPr>
        <w:rPr>
          <w:sz w:val="22"/>
          <w:szCs w:val="22"/>
        </w:rPr>
      </w:pPr>
      <w:r w:rsidRPr="00A34939">
        <w:rPr>
          <w:sz w:val="22"/>
          <w:szCs w:val="22"/>
        </w:rPr>
        <w:t>Thank you for your consideration of</w:t>
      </w:r>
      <w:r w:rsidR="00A34939" w:rsidRPr="00A34939">
        <w:rPr>
          <w:sz w:val="22"/>
          <w:szCs w:val="22"/>
        </w:rPr>
        <w:t xml:space="preserve"> the Danforth application.</w:t>
      </w:r>
    </w:p>
    <w:p w14:paraId="76A41AE7" w14:textId="77777777" w:rsidR="00A34939" w:rsidRPr="00A34939" w:rsidRDefault="00A34939">
      <w:pPr>
        <w:rPr>
          <w:sz w:val="22"/>
          <w:szCs w:val="22"/>
        </w:rPr>
      </w:pPr>
    </w:p>
    <w:p w14:paraId="3E2A19C8" w14:textId="353BF364" w:rsidR="00A64CE9" w:rsidRDefault="00A34939">
      <w:pPr>
        <w:rPr>
          <w:sz w:val="22"/>
          <w:szCs w:val="22"/>
        </w:rPr>
      </w:pPr>
      <w:r w:rsidRPr="00A34939">
        <w:rPr>
          <w:sz w:val="22"/>
          <w:szCs w:val="22"/>
        </w:rPr>
        <w:t>Sincerely</w:t>
      </w:r>
      <w:r>
        <w:rPr>
          <w:sz w:val="22"/>
          <w:szCs w:val="22"/>
        </w:rPr>
        <w:t>,</w:t>
      </w:r>
    </w:p>
    <w:p w14:paraId="57F501BE" w14:textId="6D50BBA0" w:rsidR="00A34939" w:rsidRDefault="00A34939">
      <w:pPr>
        <w:rPr>
          <w:sz w:val="22"/>
          <w:szCs w:val="22"/>
        </w:rPr>
      </w:pPr>
    </w:p>
    <w:p w14:paraId="4D3ACEA7" w14:textId="6416BB4D" w:rsidR="00A34939" w:rsidRDefault="00A34939">
      <w:pPr>
        <w:rPr>
          <w:sz w:val="22"/>
          <w:szCs w:val="22"/>
        </w:rPr>
      </w:pPr>
    </w:p>
    <w:p w14:paraId="571C629F" w14:textId="62A2E702" w:rsidR="00A34939" w:rsidRDefault="00A34939">
      <w:pPr>
        <w:rPr>
          <w:sz w:val="22"/>
          <w:szCs w:val="22"/>
        </w:rPr>
      </w:pPr>
      <w:r>
        <w:rPr>
          <w:sz w:val="22"/>
          <w:szCs w:val="22"/>
        </w:rPr>
        <w:t>Wayne Smith</w:t>
      </w:r>
    </w:p>
    <w:p w14:paraId="1E8527BF" w14:textId="20412FE8" w:rsidR="00A34939" w:rsidRPr="00A34939" w:rsidRDefault="00A34939">
      <w:pPr>
        <w:rPr>
          <w:sz w:val="22"/>
          <w:szCs w:val="22"/>
        </w:rPr>
      </w:pPr>
      <w:r>
        <w:rPr>
          <w:sz w:val="22"/>
          <w:szCs w:val="22"/>
        </w:rPr>
        <w:t>GEGEC Board President</w:t>
      </w:r>
    </w:p>
    <w:sectPr w:rsidR="00A34939" w:rsidRPr="00A34939" w:rsidSect="00C35D1C">
      <w:headerReference w:type="default" r:id="rId7"/>
      <w:footerReference w:type="default" r:id="rId8"/>
      <w:pgSz w:w="12240" w:h="15840"/>
      <w:pgMar w:top="1440" w:right="1440" w:bottom="1296" w:left="1296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0A16" w14:textId="77777777" w:rsidR="000C11C1" w:rsidRDefault="000C11C1" w:rsidP="00D06E41">
      <w:r>
        <w:separator/>
      </w:r>
    </w:p>
  </w:endnote>
  <w:endnote w:type="continuationSeparator" w:id="0">
    <w:p w14:paraId="4E808671" w14:textId="77777777" w:rsidR="000C11C1" w:rsidRDefault="000C11C1" w:rsidP="00D0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8DCD" w14:textId="28F40791" w:rsidR="00D06E41" w:rsidRPr="00A64CE9" w:rsidRDefault="00A64CE9" w:rsidP="00A64CE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2021 </w:t>
    </w:r>
    <w:r w:rsidRPr="00A64CE9">
      <w:rPr>
        <w:sz w:val="20"/>
        <w:szCs w:val="20"/>
      </w:rPr>
      <w:t>Board of Directors:</w:t>
    </w:r>
    <w:r>
      <w:rPr>
        <w:sz w:val="20"/>
        <w:szCs w:val="20"/>
      </w:rPr>
      <w:t xml:space="preserve"> </w:t>
    </w:r>
    <w:r w:rsidRPr="00A64CE9">
      <w:rPr>
        <w:sz w:val="20"/>
        <w:szCs w:val="20"/>
      </w:rPr>
      <w:t xml:space="preserve">Ardis Brown, </w:t>
    </w:r>
    <w:r w:rsidRPr="00A64CE9">
      <w:rPr>
        <w:sz w:val="20"/>
        <w:szCs w:val="20"/>
      </w:rPr>
      <w:t>Felicia Cowger</w:t>
    </w:r>
    <w:r>
      <w:rPr>
        <w:sz w:val="20"/>
        <w:szCs w:val="20"/>
      </w:rPr>
      <w:t xml:space="preserve">, </w:t>
    </w:r>
    <w:r w:rsidRPr="00A64CE9">
      <w:rPr>
        <w:sz w:val="20"/>
        <w:szCs w:val="20"/>
      </w:rPr>
      <w:t xml:space="preserve">Kelsey </w:t>
    </w:r>
    <w:proofErr w:type="spellStart"/>
    <w:r w:rsidRPr="00A64CE9">
      <w:rPr>
        <w:sz w:val="20"/>
        <w:szCs w:val="20"/>
      </w:rPr>
      <w:t>Daous</w:t>
    </w:r>
    <w:r>
      <w:rPr>
        <w:sz w:val="20"/>
        <w:szCs w:val="20"/>
      </w:rPr>
      <w:t>t</w:t>
    </w:r>
    <w:proofErr w:type="spellEnd"/>
    <w:r>
      <w:rPr>
        <w:sz w:val="20"/>
        <w:szCs w:val="20"/>
      </w:rPr>
      <w:t xml:space="preserve">, </w:t>
    </w:r>
    <w:r w:rsidRPr="00A64CE9">
      <w:rPr>
        <w:sz w:val="20"/>
        <w:szCs w:val="20"/>
      </w:rPr>
      <w:t>Wayne Smith</w:t>
    </w:r>
    <w:r w:rsidRPr="00A64CE9">
      <w:rPr>
        <w:sz w:val="20"/>
        <w:szCs w:val="20"/>
      </w:rPr>
      <w:t>, Dwayne Young</w:t>
    </w:r>
  </w:p>
  <w:p w14:paraId="4837F819" w14:textId="26D400AF" w:rsidR="00A64CE9" w:rsidRPr="00A64CE9" w:rsidRDefault="00A64CE9" w:rsidP="00A64CE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For information: </w:t>
    </w:r>
    <w:r w:rsidRPr="00A64CE9">
      <w:rPr>
        <w:sz w:val="20"/>
        <w:szCs w:val="20"/>
      </w:rPr>
      <w:t>Wayne Smith, GEGEC President</w:t>
    </w:r>
  </w:p>
  <w:p w14:paraId="101C2A5A" w14:textId="4CC8A392" w:rsidR="00A64CE9" w:rsidRPr="00A64CE9" w:rsidRDefault="00A64CE9" w:rsidP="00A64CE9">
    <w:pPr>
      <w:pStyle w:val="Footer"/>
      <w:jc w:val="center"/>
      <w:rPr>
        <w:sz w:val="20"/>
        <w:szCs w:val="20"/>
      </w:rPr>
    </w:pPr>
    <w:r w:rsidRPr="00A64CE9">
      <w:rPr>
        <w:sz w:val="20"/>
        <w:szCs w:val="20"/>
      </w:rPr>
      <w:t>PO Box 365, Danforth, ME  04424</w:t>
    </w:r>
  </w:p>
  <w:p w14:paraId="3C57C1EF" w14:textId="5C3A8B82" w:rsidR="00A64CE9" w:rsidRPr="00A64CE9" w:rsidRDefault="00A64CE9" w:rsidP="00A64CE9">
    <w:pPr>
      <w:pStyle w:val="Footer"/>
      <w:jc w:val="center"/>
      <w:rPr>
        <w:sz w:val="20"/>
        <w:szCs w:val="20"/>
      </w:rPr>
    </w:pPr>
    <w:hyperlink r:id="rId1" w:history="1">
      <w:r w:rsidRPr="00A64CE9">
        <w:rPr>
          <w:rStyle w:val="Hyperlink"/>
          <w:sz w:val="20"/>
          <w:szCs w:val="20"/>
        </w:rPr>
        <w:t>info@eastgrandregion.org</w:t>
      </w:r>
    </w:hyperlink>
  </w:p>
  <w:p w14:paraId="51B9D9E6" w14:textId="6B1BFB9D" w:rsidR="00A64CE9" w:rsidRDefault="00A64CE9" w:rsidP="00A64C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4DA4" w14:textId="77777777" w:rsidR="000C11C1" w:rsidRDefault="000C11C1" w:rsidP="00D06E41">
      <w:r>
        <w:separator/>
      </w:r>
    </w:p>
  </w:footnote>
  <w:footnote w:type="continuationSeparator" w:id="0">
    <w:p w14:paraId="11EDC194" w14:textId="77777777" w:rsidR="000C11C1" w:rsidRDefault="000C11C1" w:rsidP="00D0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BFAC" w14:textId="2B76409D" w:rsidR="00D06E41" w:rsidRPr="00D06E41" w:rsidRDefault="00D06E41" w:rsidP="00D06E4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06E41">
      <w:rPr>
        <w:rFonts w:ascii="Times New Roman" w:hAnsi="Times New Roman" w:cs="Times New Roman"/>
        <w:b/>
        <w:bCs/>
        <w:sz w:val="28"/>
        <w:szCs w:val="28"/>
      </w:rPr>
      <w:t>Greater East Grand Economic Council</w:t>
    </w:r>
  </w:p>
  <w:p w14:paraId="080921B8" w14:textId="020BEB60" w:rsidR="00D06E41" w:rsidRDefault="00D06E41" w:rsidP="00D06E41">
    <w:pPr>
      <w:pStyle w:val="Header"/>
      <w:jc w:val="center"/>
      <w:rPr>
        <w:i/>
        <w:iCs/>
      </w:rPr>
    </w:pPr>
    <w:r>
      <w:rPr>
        <w:i/>
        <w:iCs/>
      </w:rPr>
      <w:t>Serving businesses and entrepreneurs</w:t>
    </w:r>
    <w:r w:rsidRPr="00D06E41">
      <w:rPr>
        <w:i/>
        <w:iCs/>
      </w:rPr>
      <w:t xml:space="preserve"> in the Greater East Grand Region of Maine</w:t>
    </w:r>
  </w:p>
  <w:p w14:paraId="1E518624" w14:textId="3893C966" w:rsidR="00D06E41" w:rsidRPr="00D06E41" w:rsidRDefault="000C11C1" w:rsidP="00D06E41">
    <w:pPr>
      <w:pStyle w:val="Header"/>
      <w:jc w:val="center"/>
      <w:rPr>
        <w:i/>
        <w:iCs/>
      </w:rPr>
    </w:pPr>
    <w:r>
      <w:rPr>
        <w:i/>
        <w:iCs/>
        <w:noProof/>
      </w:rPr>
      <w:pict w14:anchorId="18A21457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41"/>
    <w:rsid w:val="000A278F"/>
    <w:rsid w:val="000C11C1"/>
    <w:rsid w:val="001E4588"/>
    <w:rsid w:val="002D57D6"/>
    <w:rsid w:val="00383E2D"/>
    <w:rsid w:val="008C7356"/>
    <w:rsid w:val="00A34939"/>
    <w:rsid w:val="00A64CE9"/>
    <w:rsid w:val="00C35D1C"/>
    <w:rsid w:val="00D06E41"/>
    <w:rsid w:val="00F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A3B2"/>
  <w15:chartTrackingRefBased/>
  <w15:docId w15:val="{BB4794E6-AA61-6044-9345-5579CF5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E41"/>
  </w:style>
  <w:style w:type="paragraph" w:styleId="Footer">
    <w:name w:val="footer"/>
    <w:basedOn w:val="Normal"/>
    <w:link w:val="FooterChar"/>
    <w:uiPriority w:val="99"/>
    <w:unhideWhenUsed/>
    <w:rsid w:val="00D0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E41"/>
  </w:style>
  <w:style w:type="character" w:styleId="Hyperlink">
    <w:name w:val="Hyperlink"/>
    <w:basedOn w:val="DefaultParagraphFont"/>
    <w:uiPriority w:val="99"/>
    <w:unhideWhenUsed/>
    <w:rsid w:val="00A64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grandreg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stgrandr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Strickland</dc:creator>
  <cp:keywords/>
  <dc:description/>
  <cp:lastModifiedBy>Sarah Strickland</cp:lastModifiedBy>
  <cp:revision>1</cp:revision>
  <dcterms:created xsi:type="dcterms:W3CDTF">2021-05-12T18:24:00Z</dcterms:created>
  <dcterms:modified xsi:type="dcterms:W3CDTF">2021-05-12T19:26:00Z</dcterms:modified>
</cp:coreProperties>
</file>